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-228600</wp:posOffset>
            </wp:positionV>
            <wp:extent cx="1943371" cy="809738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mocnéruc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4D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VNITŘNÍ SMĚRNICE</w:t>
      </w:r>
      <w:r w:rsidRPr="007C4D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pro podávání a vyřizování stížností</w:t>
      </w:r>
    </w:p>
    <w:p w:rsidR="007C4D3B" w:rsidRPr="007C4D3B" w:rsidRDefault="00383B91" w:rsidP="007C4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Účel směrnice</w:t>
      </w: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Tato směrnice upravuje postup pro podávání, evidenci a vyřizování stížností klientů, jejich rodinných příslušníků a dalších osob v Domově Pomocné ruce, o.p.s. Cílem je zajistit srozumitelný, dostupný a bezpečný systém pro podávání stížností bez obav z negativních důsledků.</w:t>
      </w:r>
    </w:p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Vymezení stížnosti</w:t>
      </w: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Stížností se rozumí podnět, připomínka nebo vyjádření nespokojenosti s kvalitou, průběhem nebo způsobem poskytování sociální služby.</w:t>
      </w:r>
    </w:p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Způsoby podání stížnosti</w:t>
      </w: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Stížnost lze podat následujícími způsoby:</w:t>
      </w:r>
    </w:p>
    <w:p w:rsidR="007C4D3B" w:rsidRPr="007C4D3B" w:rsidRDefault="007C4D3B" w:rsidP="007C4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ústně (např. sociální pracovnici, vrchní sestře nebo jinému pracovníkovi zařízení),</w:t>
      </w:r>
    </w:p>
    <w:p w:rsidR="007C4D3B" w:rsidRPr="007C4D3B" w:rsidRDefault="007C4D3B" w:rsidP="007C4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písemně (osobně v zařízení nebo poštou),</w:t>
      </w:r>
    </w:p>
    <w:p w:rsidR="007C4D3B" w:rsidRPr="007C4D3B" w:rsidRDefault="007C4D3B" w:rsidP="007C4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vhozením do schránky 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stížnosti umístěné u hlavního vchodu zařízení</w:t>
      </w:r>
    </w:p>
    <w:p w:rsidR="007C4D3B" w:rsidRPr="007C4D3B" w:rsidRDefault="007C4D3B" w:rsidP="007C4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elektronicky (e-mailem),</w:t>
      </w:r>
    </w:p>
    <w:p w:rsidR="007C4D3B" w:rsidRPr="007C4D3B" w:rsidRDefault="007C4D3B" w:rsidP="007C4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telefonicky.</w:t>
      </w:r>
    </w:p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Stížnost lze podat i anonymně.</w:t>
      </w:r>
    </w:p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Ochrana stěžovatele</w:t>
      </w: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Podání stížnosti nemá žádný negativní vliv na poskytování služby.</w:t>
      </w: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 všemi stížnostmi je nakládáno diskrétně a důvěrně.</w:t>
      </w: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 může při podání stížnosti využít podporu sociální pracovnice nebo rodinného příslušníka.</w:t>
      </w:r>
    </w:p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Evidence stížností</w:t>
      </w: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Každá stížnost je evidována v Knize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stížností</w:t>
      </w:r>
    </w:p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 obsahuje:</w:t>
      </w:r>
    </w:p>
    <w:p w:rsidR="007C4D3B" w:rsidRPr="007C4D3B" w:rsidRDefault="00582C15" w:rsidP="007C4D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datum přijetí stížnosti</w:t>
      </w:r>
    </w:p>
    <w:p w:rsidR="007C4D3B" w:rsidRPr="007C4D3B" w:rsidRDefault="007C4D3B" w:rsidP="007C4D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stěžovatele (pokud je uvedeno),</w:t>
      </w:r>
    </w:p>
    <w:p w:rsidR="007C4D3B" w:rsidRPr="007C4D3B" w:rsidRDefault="007C4D3B" w:rsidP="007C4D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obsah stížnosti,</w:t>
      </w:r>
    </w:p>
    <w:p w:rsidR="007C4D3B" w:rsidRPr="007C4D3B" w:rsidRDefault="007C4D3B" w:rsidP="007C4D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 vyřízení,</w:t>
      </w:r>
    </w:p>
    <w:p w:rsidR="007C4D3B" w:rsidRPr="007C4D3B" w:rsidRDefault="007C4D3B" w:rsidP="007C4D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vyřízení.</w:t>
      </w:r>
    </w:p>
    <w:p w:rsid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Za vedení evidence odpovídá sociální pracovnice.</w:t>
      </w:r>
    </w:p>
    <w:p w:rsidR="00582C15" w:rsidRPr="00D837CC" w:rsidRDefault="00582C15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37CC">
        <w:rPr>
          <w:rFonts w:ascii="Times New Roman" w:hAnsi="Times New Roman" w:cs="Times New Roman"/>
          <w:sz w:val="24"/>
          <w:szCs w:val="24"/>
        </w:rPr>
        <w:t>Schránku na stížnosti vybírá sociální pracovnice nebo vrchní sestra, a to minimálně jednou za 14 dní. O každém výběru je proveden písemný záznam obsahující datum, výsledek kontroly (stížnost / bez nálezu) a podpis pracovníka, který výběr provedl.</w:t>
      </w:r>
    </w:p>
    <w:p w:rsidR="00582C15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6. Vyřizování stížností</w:t>
      </w: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Stížnosti vyřizuje ředitelka organizace nebo jí pověřený pracovník (např. sociální pracovnice).</w:t>
      </w:r>
    </w:p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 vyřízení:</w:t>
      </w:r>
    </w:p>
    <w:p w:rsidR="007C4D3B" w:rsidRPr="007C4D3B" w:rsidRDefault="007C4D3B" w:rsidP="007C4D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Přijetí a zaevidování stížnosti</w:t>
      </w:r>
    </w:p>
    <w:p w:rsidR="007C4D3B" w:rsidRPr="007C4D3B" w:rsidRDefault="007C4D3B" w:rsidP="007C4D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Prošetření stížnosti (např. rozhovory se zúčastněnými osobami)</w:t>
      </w:r>
    </w:p>
    <w:p w:rsidR="007C4D3B" w:rsidRPr="007C4D3B" w:rsidRDefault="007C4D3B" w:rsidP="007C4D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řešení</w:t>
      </w:r>
    </w:p>
    <w:p w:rsidR="007C4D3B" w:rsidRPr="007C4D3B" w:rsidRDefault="007C4D3B" w:rsidP="007C4D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Informování stěžovatele o výsledku</w:t>
      </w:r>
    </w:p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Lhůta pro vyřízení stížnosti je maximálně 30 dnů od jejího podání.</w:t>
      </w: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odůvodněných případech může být lhůta prodloužena, o čemž je stěžovatel informován.</w:t>
      </w:r>
    </w:p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 Možnost dalšího řešení</w:t>
      </w: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Pokud stěžovatel není spokojen s vyřízením stížnosti, může se obrátit </w:t>
      </w:r>
      <w:proofErr w:type="gramStart"/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gramEnd"/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7C4D3B" w:rsidRPr="007C4D3B" w:rsidRDefault="007C4D3B" w:rsidP="007C4D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ředitelku organizace,</w:t>
      </w:r>
    </w:p>
    <w:p w:rsidR="007C4D3B" w:rsidRPr="007C4D3B" w:rsidRDefault="007C4D3B" w:rsidP="007C4D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Krajský úřad,</w:t>
      </w:r>
    </w:p>
    <w:p w:rsidR="007C4D3B" w:rsidRPr="007C4D3B" w:rsidRDefault="007C4D3B" w:rsidP="007C4D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práce a sociálních věcí,</w:t>
      </w:r>
    </w:p>
    <w:p w:rsidR="007C4D3B" w:rsidRPr="007C4D3B" w:rsidRDefault="007C4D3B" w:rsidP="007C4D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veřejného ochránce práv</w:t>
      </w:r>
    </w:p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 Seznámení klientů a zveřejnění</w:t>
      </w: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Klienti jsou s možností podání stížnosti seznámeni:</w:t>
      </w:r>
    </w:p>
    <w:p w:rsidR="007C4D3B" w:rsidRPr="007C4D3B" w:rsidRDefault="007C4D3B" w:rsidP="007C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nástupu do služby,</w:t>
      </w:r>
    </w:p>
    <w:p w:rsidR="007C4D3B" w:rsidRPr="007C4D3B" w:rsidRDefault="007C4D3B" w:rsidP="007C4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průběžně během poskytování služby.</w:t>
      </w:r>
    </w:p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Zjednodušená pravidla jsou zveřejněna:</w:t>
      </w:r>
    </w:p>
    <w:p w:rsidR="007C4D3B" w:rsidRPr="007C4D3B" w:rsidRDefault="007C4D3B" w:rsidP="007C4D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ve společných prostorách zařízení,</w:t>
      </w:r>
    </w:p>
    <w:p w:rsidR="007C4D3B" w:rsidRPr="007C4D3B" w:rsidRDefault="007C4D3B" w:rsidP="007C4D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na webových stránkách organizace.</w:t>
      </w:r>
    </w:p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9. Závěrečná ustanovení</w:t>
      </w: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Tato směrnice nabývá účinnosti dne: ___</w:t>
      </w:r>
      <w:r w:rsidR="00383B91">
        <w:rPr>
          <w:rFonts w:ascii="Times New Roman" w:eastAsia="Times New Roman" w:hAnsi="Times New Roman" w:cs="Times New Roman"/>
          <w:sz w:val="24"/>
          <w:szCs w:val="24"/>
          <w:lang w:eastAsia="cs-CZ"/>
        </w:rPr>
        <w:t>22.4.2026</w:t>
      </w: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</w:t>
      </w:r>
    </w:p>
    <w:p w:rsidR="007C4D3B" w:rsidRPr="007C4D3B" w:rsidRDefault="007C4D3B" w:rsidP="007C4D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4D3B">
        <w:rPr>
          <w:rFonts w:ascii="Times New Roman" w:eastAsia="Times New Roman" w:hAnsi="Times New Roman" w:cs="Times New Roman"/>
          <w:sz w:val="24"/>
          <w:szCs w:val="24"/>
          <w:lang w:eastAsia="cs-CZ"/>
        </w:rPr>
        <w:t>Za její dodržování odpovídá ředitelka organizace.</w:t>
      </w:r>
    </w:p>
    <w:p w:rsidR="00834B81" w:rsidRPr="00383B91" w:rsidRDefault="00834B81" w:rsidP="00383B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834B81" w:rsidRPr="00383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372E2"/>
    <w:multiLevelType w:val="multilevel"/>
    <w:tmpl w:val="48B6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950B3"/>
    <w:multiLevelType w:val="multilevel"/>
    <w:tmpl w:val="53EE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06669"/>
    <w:multiLevelType w:val="multilevel"/>
    <w:tmpl w:val="1DE2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457F2"/>
    <w:multiLevelType w:val="multilevel"/>
    <w:tmpl w:val="7194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12413"/>
    <w:multiLevelType w:val="multilevel"/>
    <w:tmpl w:val="5322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0135F"/>
    <w:multiLevelType w:val="multilevel"/>
    <w:tmpl w:val="8E1C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3B"/>
    <w:rsid w:val="00383B91"/>
    <w:rsid w:val="00582C15"/>
    <w:rsid w:val="007C4D3B"/>
    <w:rsid w:val="00834B81"/>
    <w:rsid w:val="00D8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60D2"/>
  <w15:chartTrackingRefBased/>
  <w15:docId w15:val="{B2A7DE79-3E70-4ACF-A25C-3511B158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selectedend">
    <w:name w:val="isselectedend"/>
    <w:basedOn w:val="Normln"/>
    <w:rsid w:val="007C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C4D3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C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2026-04-22T07:12:00Z</dcterms:created>
  <dcterms:modified xsi:type="dcterms:W3CDTF">2026-04-24T05:47:00Z</dcterms:modified>
</cp:coreProperties>
</file>